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C" w:rsidRPr="00633737" w:rsidRDefault="00633737" w:rsidP="00633737">
      <w:pPr>
        <w:spacing w:line="360" w:lineRule="auto"/>
        <w:jc w:val="center"/>
        <w:rPr>
          <w:sz w:val="30"/>
          <w:szCs w:val="30"/>
        </w:rPr>
      </w:pPr>
      <w:proofErr w:type="gramStart"/>
      <w:r w:rsidRPr="00633737">
        <w:rPr>
          <w:rFonts w:hint="eastAsia"/>
          <w:sz w:val="30"/>
          <w:szCs w:val="30"/>
        </w:rPr>
        <w:t>翠屏诚园</w:t>
      </w:r>
      <w:proofErr w:type="gramEnd"/>
      <w:r w:rsidRPr="00633737">
        <w:rPr>
          <w:rFonts w:hint="eastAsia"/>
          <w:sz w:val="30"/>
          <w:szCs w:val="30"/>
        </w:rPr>
        <w:t>东区</w:t>
      </w:r>
      <w:r w:rsidRPr="00633737">
        <w:rPr>
          <w:rFonts w:hint="eastAsia"/>
          <w:sz w:val="30"/>
          <w:szCs w:val="30"/>
        </w:rPr>
        <w:t>15-19#</w:t>
      </w:r>
      <w:r w:rsidRPr="00633737">
        <w:rPr>
          <w:rFonts w:hint="eastAsia"/>
          <w:sz w:val="30"/>
          <w:szCs w:val="30"/>
        </w:rPr>
        <w:t>楼橱柜招标疑问回复</w:t>
      </w:r>
    </w:p>
    <w:p w:rsidR="00633737" w:rsidRDefault="00897CB0" w:rsidP="00633737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97CB0">
        <w:rPr>
          <w:sz w:val="24"/>
          <w:szCs w:val="24"/>
        </w:rPr>
        <w:t>招标文件里总套数为</w:t>
      </w:r>
      <w:r w:rsidRPr="00897CB0">
        <w:rPr>
          <w:rFonts w:hint="eastAsia"/>
          <w:sz w:val="24"/>
          <w:szCs w:val="24"/>
        </w:rPr>
        <w:t>748</w:t>
      </w:r>
      <w:r w:rsidRPr="00897CB0">
        <w:rPr>
          <w:rFonts w:hint="eastAsia"/>
          <w:sz w:val="24"/>
          <w:szCs w:val="24"/>
        </w:rPr>
        <w:t>套，而从楼层目录表里统计出来的是</w:t>
      </w:r>
      <w:r w:rsidRPr="00897CB0">
        <w:rPr>
          <w:rFonts w:hint="eastAsia"/>
          <w:sz w:val="24"/>
          <w:szCs w:val="24"/>
        </w:rPr>
        <w:t>768</w:t>
      </w:r>
      <w:r w:rsidRPr="00897CB0">
        <w:rPr>
          <w:rFonts w:hint="eastAsia"/>
          <w:sz w:val="24"/>
          <w:szCs w:val="24"/>
        </w:rPr>
        <w:t>套，请确认！</w:t>
      </w:r>
    </w:p>
    <w:p w:rsidR="00633737" w:rsidRPr="00633737" w:rsidRDefault="00633737" w:rsidP="00633737">
      <w:pPr>
        <w:pStyle w:val="a5"/>
        <w:spacing w:line="360" w:lineRule="auto"/>
        <w:ind w:left="420" w:firstLineChars="0" w:firstLine="0"/>
        <w:rPr>
          <w:sz w:val="24"/>
          <w:szCs w:val="24"/>
        </w:rPr>
      </w:pPr>
      <w:r w:rsidRPr="00633737">
        <w:rPr>
          <w:rFonts w:ascii="宋体" w:hAnsi="宋体" w:hint="eastAsia"/>
          <w:b/>
          <w:color w:val="000000"/>
          <w:sz w:val="24"/>
        </w:rPr>
        <w:t>答：</w:t>
      </w:r>
      <w:r w:rsidRPr="00633737">
        <w:rPr>
          <w:rFonts w:ascii="宋体" w:hAnsi="宋体" w:cs="宋体"/>
          <w:b/>
          <w:kern w:val="0"/>
          <w:sz w:val="24"/>
        </w:rPr>
        <w:t>翠屏·诚园15#17#楼高33层，-2-1层为入户大堂（公共区域），2-31层为标准住宅户型，32-33层为顶</w:t>
      </w:r>
      <w:proofErr w:type="gramStart"/>
      <w:r w:rsidRPr="00633737">
        <w:rPr>
          <w:rFonts w:ascii="宋体" w:hAnsi="宋体" w:cs="宋体"/>
          <w:b/>
          <w:kern w:val="0"/>
          <w:sz w:val="24"/>
        </w:rPr>
        <w:t>跃住宅</w:t>
      </w:r>
      <w:proofErr w:type="gramEnd"/>
      <w:r w:rsidRPr="00633737">
        <w:rPr>
          <w:rFonts w:ascii="宋体" w:hAnsi="宋体" w:cs="宋体"/>
          <w:b/>
          <w:kern w:val="0"/>
          <w:sz w:val="24"/>
        </w:rPr>
        <w:t>户型（A户型共计12</w:t>
      </w:r>
      <w:r w:rsidRPr="00633737">
        <w:rPr>
          <w:rFonts w:ascii="宋体" w:hAnsi="宋体" w:cs="宋体" w:hint="eastAsia"/>
          <w:b/>
          <w:kern w:val="0"/>
          <w:sz w:val="24"/>
        </w:rPr>
        <w:t>2</w:t>
      </w:r>
      <w:r w:rsidRPr="00633737">
        <w:rPr>
          <w:rFonts w:ascii="宋体" w:hAnsi="宋体" w:cs="宋体"/>
          <w:b/>
          <w:kern w:val="0"/>
          <w:sz w:val="24"/>
        </w:rPr>
        <w:t>套、B户型共计12</w:t>
      </w:r>
      <w:r w:rsidRPr="00633737">
        <w:rPr>
          <w:rFonts w:ascii="宋体" w:hAnsi="宋体" w:cs="宋体" w:hint="eastAsia"/>
          <w:b/>
          <w:kern w:val="0"/>
          <w:sz w:val="24"/>
        </w:rPr>
        <w:t>2</w:t>
      </w:r>
      <w:r w:rsidRPr="00633737">
        <w:rPr>
          <w:rFonts w:ascii="宋体" w:hAnsi="宋体" w:cs="宋体"/>
          <w:b/>
          <w:kern w:val="0"/>
          <w:sz w:val="24"/>
        </w:rPr>
        <w:t>套、A-1顶跃户型共计4套、B-1顶跃户型共计4套）。16#19#楼高33层，-2-1层为入户大堂（公共区域），2-31层为标准住宅户型（A1户型共计120套、C户型共计120套、A1-1顶跃户型共计4套、C-1顶跃户型共计4套）。18#楼高33层，-2-1层为入户大堂（公共区域），2-31层为标准住宅户型（A2户型共计60套、B1户型共计120套、D户型共计60套、A2-1顶跃户型共计2套、B1-1顶跃户型共计4套、D-1顶跃户型共计2套）。</w:t>
      </w:r>
    </w:p>
    <w:p w:rsidR="00633737" w:rsidRPr="00633737" w:rsidRDefault="00633737" w:rsidP="00633737">
      <w:pPr>
        <w:spacing w:line="400" w:lineRule="exact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共计748户(其中17#楼一层为精装修户型,含2套A户型、2套B户型)。</w:t>
      </w:r>
    </w:p>
    <w:p w:rsidR="00897CB0" w:rsidRDefault="00897CB0" w:rsidP="00633737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897CB0">
        <w:rPr>
          <w:rFonts w:hint="eastAsia"/>
          <w:sz w:val="24"/>
          <w:szCs w:val="24"/>
        </w:rPr>
        <w:t>付款方式能否调整</w:t>
      </w:r>
      <w:r w:rsidR="00633737">
        <w:rPr>
          <w:rFonts w:hint="eastAsia"/>
          <w:sz w:val="24"/>
          <w:szCs w:val="24"/>
        </w:rPr>
        <w:t>？</w:t>
      </w:r>
    </w:p>
    <w:p w:rsidR="00633737" w:rsidRPr="001E1246" w:rsidRDefault="00633737" w:rsidP="00633737">
      <w:pPr>
        <w:pStyle w:val="a5"/>
        <w:spacing w:line="360" w:lineRule="auto"/>
        <w:ind w:left="420" w:firstLineChars="0" w:firstLine="0"/>
        <w:rPr>
          <w:rFonts w:hint="eastAsia"/>
          <w:b/>
          <w:sz w:val="24"/>
          <w:szCs w:val="24"/>
        </w:rPr>
      </w:pPr>
      <w:r w:rsidRPr="001E1246">
        <w:rPr>
          <w:rFonts w:hint="eastAsia"/>
          <w:b/>
          <w:sz w:val="24"/>
          <w:szCs w:val="24"/>
        </w:rPr>
        <w:t>答：投标单位如对付款方式有异议，请在投标文件中注明商务偏离。我司将综合考虑，并作为评标依据。</w:t>
      </w:r>
    </w:p>
    <w:p w:rsidR="001E1246" w:rsidRDefault="001E1246" w:rsidP="001E1246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E1246">
        <w:rPr>
          <w:sz w:val="24"/>
          <w:szCs w:val="24"/>
        </w:rPr>
        <w:t>灶具与烟机间墙面拉丝不锈钢不在报价清单内，</w:t>
      </w:r>
      <w:proofErr w:type="gramStart"/>
      <w:r w:rsidRPr="001E1246">
        <w:rPr>
          <w:sz w:val="24"/>
          <w:szCs w:val="24"/>
        </w:rPr>
        <w:t>是否甲供</w:t>
      </w:r>
      <w:proofErr w:type="gramEnd"/>
      <w:r>
        <w:rPr>
          <w:rFonts w:hint="eastAsia"/>
          <w:sz w:val="24"/>
          <w:szCs w:val="24"/>
        </w:rPr>
        <w:t>?</w:t>
      </w:r>
    </w:p>
    <w:p w:rsidR="001E1246" w:rsidRPr="005D57A0" w:rsidRDefault="001E1246" w:rsidP="001E1246">
      <w:pPr>
        <w:pStyle w:val="a5"/>
        <w:spacing w:line="360" w:lineRule="auto"/>
        <w:ind w:left="420" w:firstLineChars="0" w:firstLine="0"/>
        <w:rPr>
          <w:rFonts w:hint="eastAsia"/>
          <w:b/>
          <w:sz w:val="24"/>
          <w:szCs w:val="24"/>
        </w:rPr>
      </w:pPr>
      <w:r w:rsidRPr="005D57A0">
        <w:rPr>
          <w:rFonts w:hint="eastAsia"/>
          <w:b/>
          <w:sz w:val="24"/>
          <w:szCs w:val="24"/>
        </w:rPr>
        <w:t>答：</w:t>
      </w:r>
      <w:r w:rsidR="00185EEB">
        <w:rPr>
          <w:rFonts w:hint="eastAsia"/>
          <w:b/>
          <w:sz w:val="24"/>
          <w:szCs w:val="24"/>
        </w:rPr>
        <w:t>以清单为准。</w:t>
      </w:r>
      <w:bookmarkStart w:id="0" w:name="_GoBack"/>
      <w:bookmarkEnd w:id="0"/>
    </w:p>
    <w:p w:rsidR="001E1246" w:rsidRDefault="001E1246" w:rsidP="001E1246">
      <w:pPr>
        <w:pStyle w:val="a5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E1246">
        <w:rPr>
          <w:sz w:val="24"/>
          <w:szCs w:val="24"/>
        </w:rPr>
        <w:t>招标文件</w:t>
      </w:r>
      <w:r w:rsidRPr="001E1246">
        <w:rPr>
          <w:sz w:val="24"/>
          <w:szCs w:val="24"/>
        </w:rPr>
        <w:t>3.3.1</w:t>
      </w:r>
      <w:r w:rsidRPr="001E1246">
        <w:rPr>
          <w:sz w:val="24"/>
          <w:szCs w:val="24"/>
        </w:rPr>
        <w:t>材料技术标准</w:t>
      </w:r>
      <w:r w:rsidRPr="001E1246">
        <w:rPr>
          <w:sz w:val="24"/>
          <w:szCs w:val="24"/>
        </w:rPr>
        <w:t>.</w:t>
      </w:r>
      <w:r w:rsidRPr="001E1246">
        <w:rPr>
          <w:sz w:val="24"/>
          <w:szCs w:val="24"/>
        </w:rPr>
        <w:t>门板膜皮与样板房颜色不符，请贵</w:t>
      </w:r>
      <w:proofErr w:type="gramStart"/>
      <w:r w:rsidRPr="001E1246">
        <w:rPr>
          <w:sz w:val="24"/>
          <w:szCs w:val="24"/>
        </w:rPr>
        <w:t>司给予</w:t>
      </w:r>
      <w:proofErr w:type="gramEnd"/>
      <w:r w:rsidRPr="001E1246">
        <w:rPr>
          <w:sz w:val="24"/>
          <w:szCs w:val="24"/>
        </w:rPr>
        <w:t>准确的标准</w:t>
      </w:r>
      <w:r>
        <w:rPr>
          <w:rFonts w:hint="eastAsia"/>
          <w:sz w:val="24"/>
          <w:szCs w:val="24"/>
        </w:rPr>
        <w:t>？</w:t>
      </w:r>
    </w:p>
    <w:p w:rsidR="001E1246" w:rsidRPr="001E1246" w:rsidRDefault="001E1246" w:rsidP="001E1246">
      <w:pPr>
        <w:pStyle w:val="a5"/>
        <w:spacing w:line="360" w:lineRule="auto"/>
        <w:ind w:left="420" w:firstLineChars="0" w:firstLine="0"/>
        <w:rPr>
          <w:b/>
          <w:sz w:val="24"/>
          <w:szCs w:val="24"/>
        </w:rPr>
      </w:pPr>
      <w:r w:rsidRPr="001E1246">
        <w:rPr>
          <w:rFonts w:hint="eastAsia"/>
          <w:b/>
          <w:sz w:val="24"/>
          <w:szCs w:val="24"/>
        </w:rPr>
        <w:t>答</w:t>
      </w:r>
      <w:r w:rsidRPr="001E1246">
        <w:rPr>
          <w:rFonts w:hint="eastAsia"/>
          <w:b/>
          <w:sz w:val="24"/>
          <w:szCs w:val="24"/>
        </w:rPr>
        <w:t>:</w:t>
      </w:r>
      <w:r w:rsidRPr="001E1246">
        <w:rPr>
          <w:rFonts w:hint="eastAsia"/>
          <w:b/>
          <w:sz w:val="24"/>
          <w:szCs w:val="24"/>
        </w:rPr>
        <w:t>以样板房颜色为准，请自行勘察现场。</w:t>
      </w:r>
    </w:p>
    <w:p w:rsidR="001E1246" w:rsidRPr="001E1246" w:rsidRDefault="001E1246" w:rsidP="00633737">
      <w:pPr>
        <w:pStyle w:val="a5"/>
        <w:spacing w:line="360" w:lineRule="auto"/>
        <w:ind w:left="420" w:firstLineChars="0" w:firstLine="0"/>
        <w:rPr>
          <w:sz w:val="24"/>
          <w:szCs w:val="24"/>
        </w:rPr>
      </w:pPr>
    </w:p>
    <w:p w:rsidR="00507CEC" w:rsidRPr="00507CEC" w:rsidRDefault="00507CEC" w:rsidP="00507CEC">
      <w:pPr>
        <w:pStyle w:val="a5"/>
        <w:spacing w:line="360" w:lineRule="auto"/>
        <w:ind w:left="420" w:firstLineChars="0" w:firstLine="0"/>
        <w:jc w:val="right"/>
        <w:rPr>
          <w:sz w:val="24"/>
          <w:szCs w:val="24"/>
        </w:rPr>
      </w:pPr>
    </w:p>
    <w:sectPr w:rsidR="00507CEC" w:rsidRPr="00507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F2" w:rsidRDefault="00213BF2" w:rsidP="00897CB0">
      <w:r>
        <w:separator/>
      </w:r>
    </w:p>
  </w:endnote>
  <w:endnote w:type="continuationSeparator" w:id="0">
    <w:p w:rsidR="00213BF2" w:rsidRDefault="00213BF2" w:rsidP="0089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F2" w:rsidRDefault="00213BF2" w:rsidP="00897CB0">
      <w:r>
        <w:separator/>
      </w:r>
    </w:p>
  </w:footnote>
  <w:footnote w:type="continuationSeparator" w:id="0">
    <w:p w:rsidR="00213BF2" w:rsidRDefault="00213BF2" w:rsidP="0089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AA8"/>
    <w:multiLevelType w:val="hybridMultilevel"/>
    <w:tmpl w:val="6AC0C254"/>
    <w:lvl w:ilvl="0" w:tplc="71F086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C0730A"/>
    <w:multiLevelType w:val="hybridMultilevel"/>
    <w:tmpl w:val="20DCF2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D"/>
    <w:rsid w:val="00100D40"/>
    <w:rsid w:val="00185EEB"/>
    <w:rsid w:val="0019255D"/>
    <w:rsid w:val="001E1246"/>
    <w:rsid w:val="00213BF2"/>
    <w:rsid w:val="00507CEC"/>
    <w:rsid w:val="005D57A0"/>
    <w:rsid w:val="00633737"/>
    <w:rsid w:val="00764957"/>
    <w:rsid w:val="00897CB0"/>
    <w:rsid w:val="00F5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CB0"/>
    <w:rPr>
      <w:sz w:val="18"/>
      <w:szCs w:val="18"/>
    </w:rPr>
  </w:style>
  <w:style w:type="paragraph" w:styleId="a5">
    <w:name w:val="List Paragraph"/>
    <w:basedOn w:val="a"/>
    <w:uiPriority w:val="34"/>
    <w:qFormat/>
    <w:rsid w:val="00897CB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CB0"/>
    <w:rPr>
      <w:sz w:val="18"/>
      <w:szCs w:val="18"/>
    </w:rPr>
  </w:style>
  <w:style w:type="paragraph" w:styleId="a5">
    <w:name w:val="List Paragraph"/>
    <w:basedOn w:val="a"/>
    <w:uiPriority w:val="34"/>
    <w:qFormat/>
    <w:rsid w:val="00897C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E218-05FC-45B6-A985-16B834D7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NTKO</cp:lastModifiedBy>
  <cp:revision>6</cp:revision>
  <dcterms:created xsi:type="dcterms:W3CDTF">2016-11-01T06:33:00Z</dcterms:created>
  <dcterms:modified xsi:type="dcterms:W3CDTF">2016-11-02T02:32:00Z</dcterms:modified>
</cp:coreProperties>
</file>